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682" w:rsidRPr="00A25E19" w:rsidRDefault="00080682" w:rsidP="00080682">
      <w:pPr>
        <w:jc w:val="center"/>
        <w:rPr>
          <w:rFonts w:ascii="Arial" w:hAnsi="Arial" w:cs="Arial"/>
          <w:b/>
          <w:bCs/>
          <w:sz w:val="36"/>
          <w:szCs w:val="52"/>
        </w:rPr>
      </w:pPr>
      <w:r w:rsidRPr="00A25E19">
        <w:rPr>
          <w:rFonts w:ascii="Arial" w:hAnsi="Arial" w:cs="Arial"/>
          <w:b/>
          <w:bCs/>
          <w:sz w:val="36"/>
          <w:szCs w:val="52"/>
        </w:rPr>
        <w:t xml:space="preserve">DETSKÝ LETNÝ </w:t>
      </w:r>
      <w:r w:rsidR="00B8191B">
        <w:rPr>
          <w:rFonts w:ascii="Arial" w:hAnsi="Arial" w:cs="Arial"/>
          <w:b/>
          <w:bCs/>
          <w:sz w:val="36"/>
          <w:szCs w:val="52"/>
        </w:rPr>
        <w:t>NÁBOROVÝ TÁBOR</w:t>
      </w:r>
      <w:r w:rsidR="00E3030E">
        <w:rPr>
          <w:rFonts w:ascii="Arial" w:hAnsi="Arial" w:cs="Arial"/>
          <w:b/>
          <w:bCs/>
          <w:sz w:val="36"/>
          <w:szCs w:val="52"/>
        </w:rPr>
        <w:t xml:space="preserve"> 2</w:t>
      </w:r>
      <w:r w:rsidRPr="00A25E19">
        <w:rPr>
          <w:rFonts w:ascii="Arial" w:hAnsi="Arial" w:cs="Arial"/>
          <w:b/>
          <w:bCs/>
          <w:sz w:val="36"/>
          <w:szCs w:val="52"/>
        </w:rPr>
        <w:t>,</w:t>
      </w:r>
      <w:r w:rsidR="00E3030E">
        <w:rPr>
          <w:rFonts w:ascii="Arial" w:hAnsi="Arial" w:cs="Arial"/>
          <w:b/>
          <w:bCs/>
          <w:sz w:val="36"/>
          <w:szCs w:val="52"/>
        </w:rPr>
        <w:t xml:space="preserve">  </w:t>
      </w:r>
      <w:r w:rsidRPr="00A25E19">
        <w:rPr>
          <w:rFonts w:ascii="Arial" w:hAnsi="Arial" w:cs="Arial"/>
          <w:b/>
          <w:bCs/>
          <w:sz w:val="36"/>
          <w:szCs w:val="52"/>
        </w:rPr>
        <w:t xml:space="preserve"> 10. – 14.8.2015</w:t>
      </w:r>
    </w:p>
    <w:p w:rsidR="00080682" w:rsidRPr="00A25E19" w:rsidRDefault="00080682" w:rsidP="00080682">
      <w:pPr>
        <w:pStyle w:val="Zkladntext"/>
        <w:jc w:val="left"/>
        <w:rPr>
          <w:rFonts w:ascii="Arial" w:hAnsi="Arial" w:cs="Arial"/>
          <w:szCs w:val="2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/>
      </w:tblPr>
      <w:tblGrid>
        <w:gridCol w:w="4428"/>
        <w:gridCol w:w="4320"/>
      </w:tblGrid>
      <w:tr w:rsidR="00080682" w:rsidRPr="00A25E19" w:rsidTr="00E3030E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  <w:vAlign w:val="center"/>
          </w:tcPr>
          <w:p w:rsidR="00080682" w:rsidRPr="00A25E19" w:rsidRDefault="00080682" w:rsidP="0008068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val="en-US" w:eastAsia="en-US"/>
              </w:rPr>
            </w:pPr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>LOKALITA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80682" w:rsidRPr="00A25E19" w:rsidRDefault="00080682" w:rsidP="0008068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val="en-US" w:eastAsia="en-US"/>
              </w:rPr>
            </w:pPr>
            <w:proofErr w:type="spellStart"/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>Domaša</w:t>
            </w:r>
            <w:proofErr w:type="spellEnd"/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>Holčíkovce</w:t>
            </w:r>
            <w:proofErr w:type="spellEnd"/>
          </w:p>
        </w:tc>
      </w:tr>
      <w:tr w:rsidR="00080682" w:rsidRPr="00A25E19" w:rsidTr="00E3030E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  <w:vAlign w:val="center"/>
          </w:tcPr>
          <w:p w:rsidR="00080682" w:rsidRPr="00A25E19" w:rsidRDefault="00080682" w:rsidP="0008068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val="en-US" w:eastAsia="en-US"/>
              </w:rPr>
            </w:pPr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>PORADOVÉ ČÍSLO SÚSTREDENIA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80682" w:rsidRPr="00A25E19" w:rsidRDefault="00080682" w:rsidP="00E3030E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val="en-US" w:eastAsia="en-US"/>
              </w:rPr>
            </w:pPr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 xml:space="preserve">ČTK </w:t>
            </w:r>
            <w:r w:rsidR="00E3030E">
              <w:rPr>
                <w:rFonts w:ascii="Arial" w:hAnsi="Arial"/>
                <w:sz w:val="22"/>
                <w:szCs w:val="22"/>
                <w:lang w:val="en-US" w:eastAsia="en-US"/>
              </w:rPr>
              <w:t>2111</w:t>
            </w:r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 xml:space="preserve"> – </w:t>
            </w:r>
            <w:proofErr w:type="spellStart"/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>Náborový</w:t>
            </w:r>
            <w:proofErr w:type="spellEnd"/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>tábor</w:t>
            </w:r>
            <w:proofErr w:type="spellEnd"/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 xml:space="preserve"> I</w:t>
            </w:r>
            <w:r w:rsidR="00E3030E">
              <w:rPr>
                <w:rFonts w:ascii="Arial" w:hAnsi="Arial"/>
                <w:sz w:val="22"/>
                <w:szCs w:val="22"/>
                <w:lang w:val="en-US" w:eastAsia="en-US"/>
              </w:rPr>
              <w:t>I</w:t>
            </w:r>
          </w:p>
        </w:tc>
      </w:tr>
      <w:tr w:rsidR="00080682" w:rsidRPr="00A25E19" w:rsidTr="00E3030E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  <w:vAlign w:val="center"/>
          </w:tcPr>
          <w:p w:rsidR="00080682" w:rsidRPr="00A25E19" w:rsidRDefault="00080682" w:rsidP="0008068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val="en-US" w:eastAsia="en-US"/>
              </w:rPr>
            </w:pPr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>TERMÍN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80682" w:rsidRPr="00A25E19" w:rsidRDefault="00080682" w:rsidP="0008068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val="en-US" w:eastAsia="en-US"/>
              </w:rPr>
            </w:pPr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>10. - 14.8.2015</w:t>
            </w:r>
          </w:p>
        </w:tc>
      </w:tr>
      <w:tr w:rsidR="00080682" w:rsidRPr="00A25E19" w:rsidTr="00E3030E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  <w:vAlign w:val="center"/>
          </w:tcPr>
          <w:p w:rsidR="00080682" w:rsidRPr="00A25E19" w:rsidRDefault="00080682" w:rsidP="0008068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val="en-US" w:eastAsia="en-US"/>
              </w:rPr>
            </w:pPr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>TRÉNERI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80682" w:rsidRPr="00A25E19" w:rsidRDefault="00080682" w:rsidP="0008068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val="en-US" w:eastAsia="en-US"/>
              </w:rPr>
            </w:pPr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 xml:space="preserve">Karol </w:t>
            </w:r>
            <w:proofErr w:type="spellStart"/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>Beránek</w:t>
            </w:r>
            <w:proofErr w:type="spellEnd"/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 xml:space="preserve">, Pavol </w:t>
            </w:r>
            <w:proofErr w:type="spellStart"/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>Lopuchovský</w:t>
            </w:r>
            <w:proofErr w:type="spellEnd"/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 xml:space="preserve"> ml., </w:t>
            </w:r>
            <w:proofErr w:type="spellStart"/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>Ladislav</w:t>
            </w:r>
            <w:proofErr w:type="spellEnd"/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>Habina</w:t>
            </w:r>
            <w:proofErr w:type="spellEnd"/>
          </w:p>
        </w:tc>
      </w:tr>
      <w:tr w:rsidR="00080682" w:rsidRPr="00A25E19" w:rsidTr="00E3030E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100" w:type="nil"/>
              <w:right w:w="100" w:type="nil"/>
            </w:tcMar>
            <w:vAlign w:val="center"/>
          </w:tcPr>
          <w:p w:rsidR="00080682" w:rsidRPr="00A25E19" w:rsidRDefault="00080682" w:rsidP="0008068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val="en-US" w:eastAsia="en-US"/>
              </w:rPr>
            </w:pPr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>INŠTRUKTORI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080682" w:rsidRPr="00A25E19" w:rsidRDefault="00080682" w:rsidP="00080682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22"/>
                <w:szCs w:val="22"/>
                <w:lang w:val="en-US" w:eastAsia="en-US"/>
              </w:rPr>
            </w:pPr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 xml:space="preserve">Viktor </w:t>
            </w:r>
            <w:proofErr w:type="spellStart"/>
            <w:r w:rsidRPr="00A25E19">
              <w:rPr>
                <w:rFonts w:ascii="Arial" w:hAnsi="Arial"/>
                <w:sz w:val="22"/>
                <w:szCs w:val="22"/>
                <w:lang w:val="en-US" w:eastAsia="en-US"/>
              </w:rPr>
              <w:t>Zelený</w:t>
            </w:r>
            <w:proofErr w:type="spellEnd"/>
          </w:p>
        </w:tc>
      </w:tr>
    </w:tbl>
    <w:p w:rsidR="00080682" w:rsidRPr="00A25E19" w:rsidRDefault="00080682" w:rsidP="00080682">
      <w:pPr>
        <w:pStyle w:val="Zkladntext"/>
        <w:jc w:val="left"/>
        <w:rPr>
          <w:rFonts w:ascii="Arial" w:hAnsi="Arial" w:cs="Arial"/>
          <w:szCs w:val="22"/>
        </w:rPr>
      </w:pPr>
    </w:p>
    <w:p w:rsidR="00080682" w:rsidRPr="00A25E19" w:rsidRDefault="00080682" w:rsidP="00080682">
      <w:pPr>
        <w:pStyle w:val="Zkladntext"/>
        <w:jc w:val="left"/>
        <w:rPr>
          <w:rFonts w:ascii="Arial" w:hAnsi="Arial" w:cs="Arial"/>
          <w:szCs w:val="22"/>
        </w:rPr>
      </w:pPr>
    </w:p>
    <w:tbl>
      <w:tblPr>
        <w:tblW w:w="666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992"/>
        <w:gridCol w:w="1524"/>
        <w:gridCol w:w="4146"/>
      </w:tblGrid>
      <w:tr w:rsidR="00080682" w:rsidRPr="00A25E19">
        <w:tc>
          <w:tcPr>
            <w:tcW w:w="992" w:type="dxa"/>
          </w:tcPr>
          <w:p w:rsidR="00080682" w:rsidRPr="00A25E19" w:rsidRDefault="00080682" w:rsidP="00080682">
            <w:pPr>
              <w:jc w:val="center"/>
              <w:rPr>
                <w:rFonts w:ascii="Arial" w:hAnsi="Arial"/>
              </w:rPr>
            </w:pPr>
          </w:p>
        </w:tc>
        <w:tc>
          <w:tcPr>
            <w:tcW w:w="1524" w:type="dxa"/>
          </w:tcPr>
          <w:p w:rsidR="00080682" w:rsidRPr="00A25E19" w:rsidRDefault="00080682" w:rsidP="00080682">
            <w:pPr>
              <w:jc w:val="center"/>
              <w:rPr>
                <w:rFonts w:ascii="Arial" w:hAnsi="Arial"/>
                <w:sz w:val="20"/>
              </w:rPr>
            </w:pPr>
            <w:r w:rsidRPr="00A25E19">
              <w:rPr>
                <w:rFonts w:ascii="Arial" w:hAnsi="Arial"/>
                <w:sz w:val="20"/>
              </w:rPr>
              <w:t>OPT / WS</w:t>
            </w:r>
          </w:p>
        </w:tc>
        <w:tc>
          <w:tcPr>
            <w:tcW w:w="4146" w:type="dxa"/>
          </w:tcPr>
          <w:p w:rsidR="00080682" w:rsidRPr="00A25E19" w:rsidRDefault="00080682" w:rsidP="00080682">
            <w:pPr>
              <w:jc w:val="center"/>
              <w:rPr>
                <w:rFonts w:ascii="Arial" w:hAnsi="Arial"/>
              </w:rPr>
            </w:pPr>
            <w:r w:rsidRPr="00A25E19">
              <w:rPr>
                <w:rFonts w:ascii="Arial" w:hAnsi="Arial"/>
              </w:rPr>
              <w:t>Meno účastníka</w:t>
            </w:r>
          </w:p>
        </w:tc>
      </w:tr>
      <w:tr w:rsidR="00080682" w:rsidRPr="00A25E19">
        <w:tc>
          <w:tcPr>
            <w:tcW w:w="992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1.</w:t>
            </w:r>
          </w:p>
        </w:tc>
        <w:tc>
          <w:tcPr>
            <w:tcW w:w="1524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080682" w:rsidRPr="00E3030E" w:rsidRDefault="00080682" w:rsidP="00080682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Otília</w:t>
            </w:r>
            <w:proofErr w:type="spellEnd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Sabolová</w:t>
            </w:r>
            <w:proofErr w:type="spellEnd"/>
          </w:p>
        </w:tc>
      </w:tr>
      <w:tr w:rsidR="00080682" w:rsidRPr="00A25E19">
        <w:tc>
          <w:tcPr>
            <w:tcW w:w="992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2.</w:t>
            </w:r>
          </w:p>
        </w:tc>
        <w:tc>
          <w:tcPr>
            <w:tcW w:w="1524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080682" w:rsidRPr="00E3030E" w:rsidRDefault="00080682" w:rsidP="00080682">
            <w:pPr>
              <w:rPr>
                <w:rFonts w:ascii="Arial" w:hAnsi="Arial"/>
                <w:sz w:val="22"/>
                <w:szCs w:val="22"/>
              </w:rPr>
            </w:pPr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 xml:space="preserve">Michaela </w:t>
            </w: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Miková</w:t>
            </w:r>
            <w:proofErr w:type="spellEnd"/>
          </w:p>
        </w:tc>
      </w:tr>
      <w:tr w:rsidR="00080682" w:rsidRPr="00A25E19">
        <w:tc>
          <w:tcPr>
            <w:tcW w:w="992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3.</w:t>
            </w:r>
          </w:p>
        </w:tc>
        <w:tc>
          <w:tcPr>
            <w:tcW w:w="1524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080682" w:rsidRPr="00E3030E" w:rsidRDefault="00080682" w:rsidP="00080682">
            <w:pPr>
              <w:rPr>
                <w:rFonts w:ascii="Arial" w:hAnsi="Arial"/>
                <w:sz w:val="22"/>
                <w:szCs w:val="22"/>
              </w:rPr>
            </w:pPr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 xml:space="preserve">Barbara </w:t>
            </w: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Timková</w:t>
            </w:r>
            <w:proofErr w:type="spellEnd"/>
          </w:p>
        </w:tc>
      </w:tr>
      <w:tr w:rsidR="00080682" w:rsidRPr="00A25E19">
        <w:tc>
          <w:tcPr>
            <w:tcW w:w="992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4.</w:t>
            </w:r>
          </w:p>
        </w:tc>
        <w:tc>
          <w:tcPr>
            <w:tcW w:w="1524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080682" w:rsidRPr="00E3030E" w:rsidRDefault="00080682" w:rsidP="00080682">
            <w:pPr>
              <w:rPr>
                <w:rFonts w:ascii="Arial" w:hAnsi="Arial"/>
                <w:sz w:val="22"/>
                <w:szCs w:val="22"/>
              </w:rPr>
            </w:pPr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 xml:space="preserve">Tamara </w:t>
            </w: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Timková</w:t>
            </w:r>
            <w:proofErr w:type="spellEnd"/>
          </w:p>
        </w:tc>
      </w:tr>
      <w:tr w:rsidR="00080682" w:rsidRPr="00A25E19">
        <w:tc>
          <w:tcPr>
            <w:tcW w:w="992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5.</w:t>
            </w:r>
          </w:p>
        </w:tc>
        <w:tc>
          <w:tcPr>
            <w:tcW w:w="1524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080682" w:rsidRPr="00E3030E" w:rsidRDefault="00080682" w:rsidP="00080682">
            <w:pPr>
              <w:rPr>
                <w:rFonts w:ascii="Arial" w:hAnsi="Arial"/>
                <w:sz w:val="22"/>
                <w:szCs w:val="22"/>
              </w:rPr>
            </w:pPr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 xml:space="preserve">Samuel </w:t>
            </w: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Niňaj</w:t>
            </w:r>
            <w:proofErr w:type="spellEnd"/>
          </w:p>
        </w:tc>
      </w:tr>
      <w:tr w:rsidR="00080682" w:rsidRPr="00A25E19">
        <w:tc>
          <w:tcPr>
            <w:tcW w:w="992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6.</w:t>
            </w:r>
          </w:p>
        </w:tc>
        <w:tc>
          <w:tcPr>
            <w:tcW w:w="1524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080682" w:rsidRPr="00E3030E" w:rsidRDefault="00080682" w:rsidP="00080682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Kristína</w:t>
            </w:r>
            <w:proofErr w:type="spellEnd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Ľuptáková</w:t>
            </w:r>
            <w:proofErr w:type="spellEnd"/>
          </w:p>
        </w:tc>
      </w:tr>
      <w:tr w:rsidR="00080682" w:rsidRPr="00A25E19">
        <w:tc>
          <w:tcPr>
            <w:tcW w:w="992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7.</w:t>
            </w:r>
          </w:p>
        </w:tc>
        <w:tc>
          <w:tcPr>
            <w:tcW w:w="1524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080682" w:rsidRPr="00E3030E" w:rsidRDefault="00080682" w:rsidP="00080682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Patrícia</w:t>
            </w:r>
            <w:proofErr w:type="spellEnd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Ľuptáková</w:t>
            </w:r>
            <w:proofErr w:type="spellEnd"/>
          </w:p>
        </w:tc>
      </w:tr>
      <w:tr w:rsidR="00080682" w:rsidRPr="00A25E19">
        <w:tc>
          <w:tcPr>
            <w:tcW w:w="992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8.</w:t>
            </w:r>
          </w:p>
        </w:tc>
        <w:tc>
          <w:tcPr>
            <w:tcW w:w="1524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080682" w:rsidRPr="00E3030E" w:rsidRDefault="00080682" w:rsidP="00080682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Róbert</w:t>
            </w:r>
            <w:proofErr w:type="spellEnd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Kubín</w:t>
            </w:r>
            <w:proofErr w:type="spellEnd"/>
          </w:p>
        </w:tc>
      </w:tr>
      <w:tr w:rsidR="00080682" w:rsidRPr="00A25E19">
        <w:tc>
          <w:tcPr>
            <w:tcW w:w="992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9.</w:t>
            </w:r>
          </w:p>
        </w:tc>
        <w:tc>
          <w:tcPr>
            <w:tcW w:w="1524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080682" w:rsidRPr="00E3030E" w:rsidRDefault="00080682" w:rsidP="00080682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Artur</w:t>
            </w:r>
            <w:proofErr w:type="spellEnd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Šandor</w:t>
            </w:r>
            <w:proofErr w:type="spellEnd"/>
          </w:p>
        </w:tc>
      </w:tr>
      <w:tr w:rsidR="00080682" w:rsidRPr="00A25E19">
        <w:tc>
          <w:tcPr>
            <w:tcW w:w="992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10.</w:t>
            </w:r>
          </w:p>
        </w:tc>
        <w:tc>
          <w:tcPr>
            <w:tcW w:w="1524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080682" w:rsidRPr="00E3030E" w:rsidRDefault="00080682" w:rsidP="00080682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Katarína</w:t>
            </w:r>
            <w:proofErr w:type="spellEnd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Miková</w:t>
            </w:r>
            <w:proofErr w:type="spellEnd"/>
          </w:p>
        </w:tc>
      </w:tr>
      <w:tr w:rsidR="00080682" w:rsidRPr="00A25E19">
        <w:tc>
          <w:tcPr>
            <w:tcW w:w="992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11.</w:t>
            </w:r>
          </w:p>
        </w:tc>
        <w:tc>
          <w:tcPr>
            <w:tcW w:w="1524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080682" w:rsidRPr="00E3030E" w:rsidRDefault="00080682" w:rsidP="00080682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Zuzana</w:t>
            </w:r>
            <w:proofErr w:type="spellEnd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Andreaninová</w:t>
            </w:r>
            <w:proofErr w:type="spellEnd"/>
          </w:p>
        </w:tc>
      </w:tr>
      <w:tr w:rsidR="00080682" w:rsidRPr="00A25E19">
        <w:tc>
          <w:tcPr>
            <w:tcW w:w="992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12.</w:t>
            </w:r>
          </w:p>
        </w:tc>
        <w:tc>
          <w:tcPr>
            <w:tcW w:w="1524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080682" w:rsidRPr="00E3030E" w:rsidRDefault="00080682" w:rsidP="00080682">
            <w:pPr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 xml:space="preserve">Anne </w:t>
            </w: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Onderišinová</w:t>
            </w:r>
            <w:proofErr w:type="spellEnd"/>
          </w:p>
        </w:tc>
      </w:tr>
      <w:tr w:rsidR="00080682" w:rsidRPr="00A25E19">
        <w:tc>
          <w:tcPr>
            <w:tcW w:w="992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13.</w:t>
            </w:r>
          </w:p>
        </w:tc>
        <w:tc>
          <w:tcPr>
            <w:tcW w:w="1524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080682" w:rsidRPr="00E3030E" w:rsidRDefault="00080682" w:rsidP="00080682">
            <w:pPr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Barbora</w:t>
            </w:r>
            <w:proofErr w:type="spellEnd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Onderišinová</w:t>
            </w:r>
            <w:proofErr w:type="spellEnd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 </w:t>
            </w:r>
          </w:p>
        </w:tc>
      </w:tr>
      <w:tr w:rsidR="00080682" w:rsidRPr="00A25E19">
        <w:tc>
          <w:tcPr>
            <w:tcW w:w="992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14.</w:t>
            </w:r>
          </w:p>
        </w:tc>
        <w:tc>
          <w:tcPr>
            <w:tcW w:w="1524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WS</w:t>
            </w:r>
          </w:p>
        </w:tc>
        <w:tc>
          <w:tcPr>
            <w:tcW w:w="4146" w:type="dxa"/>
          </w:tcPr>
          <w:p w:rsidR="00080682" w:rsidRPr="00E3030E" w:rsidRDefault="00080682" w:rsidP="00080682">
            <w:pPr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 xml:space="preserve">Peter </w:t>
            </w: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Semanco</w:t>
            </w:r>
            <w:proofErr w:type="spellEnd"/>
          </w:p>
        </w:tc>
      </w:tr>
      <w:tr w:rsidR="00080682" w:rsidRPr="00A25E19">
        <w:tc>
          <w:tcPr>
            <w:tcW w:w="992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15.</w:t>
            </w:r>
          </w:p>
        </w:tc>
        <w:tc>
          <w:tcPr>
            <w:tcW w:w="1524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OPT</w:t>
            </w:r>
          </w:p>
        </w:tc>
        <w:tc>
          <w:tcPr>
            <w:tcW w:w="4146" w:type="dxa"/>
          </w:tcPr>
          <w:p w:rsidR="00080682" w:rsidRPr="00E3030E" w:rsidRDefault="00080682" w:rsidP="00080682">
            <w:pPr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Radoslav</w:t>
            </w:r>
            <w:proofErr w:type="spellEnd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Čársky</w:t>
            </w:r>
            <w:proofErr w:type="spellEnd"/>
          </w:p>
        </w:tc>
      </w:tr>
      <w:tr w:rsidR="00080682" w:rsidRPr="00A25E19">
        <w:tc>
          <w:tcPr>
            <w:tcW w:w="992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16.</w:t>
            </w:r>
          </w:p>
        </w:tc>
        <w:tc>
          <w:tcPr>
            <w:tcW w:w="1524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OPT</w:t>
            </w:r>
          </w:p>
        </w:tc>
        <w:tc>
          <w:tcPr>
            <w:tcW w:w="4146" w:type="dxa"/>
          </w:tcPr>
          <w:p w:rsidR="00080682" w:rsidRPr="00E3030E" w:rsidRDefault="00080682" w:rsidP="00080682">
            <w:pPr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Teo</w:t>
            </w:r>
            <w:proofErr w:type="spellEnd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Ondrovič</w:t>
            </w:r>
            <w:proofErr w:type="spellEnd"/>
          </w:p>
        </w:tc>
      </w:tr>
      <w:tr w:rsidR="00080682" w:rsidRPr="00A25E19">
        <w:tc>
          <w:tcPr>
            <w:tcW w:w="992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17.</w:t>
            </w:r>
          </w:p>
        </w:tc>
        <w:tc>
          <w:tcPr>
            <w:tcW w:w="1524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OPT</w:t>
            </w:r>
          </w:p>
        </w:tc>
        <w:tc>
          <w:tcPr>
            <w:tcW w:w="4146" w:type="dxa"/>
          </w:tcPr>
          <w:p w:rsidR="00080682" w:rsidRPr="00E3030E" w:rsidRDefault="00080682" w:rsidP="00080682">
            <w:pPr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Natálie</w:t>
            </w:r>
            <w:proofErr w:type="spellEnd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Quittnerová</w:t>
            </w:r>
            <w:proofErr w:type="spellEnd"/>
          </w:p>
        </w:tc>
      </w:tr>
      <w:tr w:rsidR="00080682" w:rsidRPr="00A25E19">
        <w:tc>
          <w:tcPr>
            <w:tcW w:w="992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18.</w:t>
            </w:r>
          </w:p>
        </w:tc>
        <w:tc>
          <w:tcPr>
            <w:tcW w:w="1524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OPT</w:t>
            </w:r>
          </w:p>
        </w:tc>
        <w:tc>
          <w:tcPr>
            <w:tcW w:w="4146" w:type="dxa"/>
          </w:tcPr>
          <w:p w:rsidR="00080682" w:rsidRPr="00E3030E" w:rsidRDefault="00080682" w:rsidP="00080682">
            <w:pPr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Richard </w:t>
            </w:r>
            <w:proofErr w:type="spellStart"/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Harakaľ</w:t>
            </w:r>
            <w:proofErr w:type="spellEnd"/>
          </w:p>
        </w:tc>
      </w:tr>
      <w:tr w:rsidR="00080682" w:rsidRPr="00A25E19">
        <w:tc>
          <w:tcPr>
            <w:tcW w:w="992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19.</w:t>
            </w:r>
          </w:p>
        </w:tc>
        <w:tc>
          <w:tcPr>
            <w:tcW w:w="1524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OPT</w:t>
            </w:r>
          </w:p>
        </w:tc>
        <w:tc>
          <w:tcPr>
            <w:tcW w:w="4146" w:type="dxa"/>
          </w:tcPr>
          <w:p w:rsidR="00080682" w:rsidRPr="00E3030E" w:rsidRDefault="00080682" w:rsidP="00080682">
            <w:pPr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 xml:space="preserve">Patrik </w:t>
            </w:r>
            <w:proofErr w:type="spellStart"/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Habina</w:t>
            </w:r>
            <w:proofErr w:type="spellEnd"/>
          </w:p>
        </w:tc>
      </w:tr>
      <w:tr w:rsidR="00080682" w:rsidRPr="00A25E19">
        <w:tc>
          <w:tcPr>
            <w:tcW w:w="992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20.</w:t>
            </w:r>
          </w:p>
        </w:tc>
        <w:tc>
          <w:tcPr>
            <w:tcW w:w="1524" w:type="dxa"/>
          </w:tcPr>
          <w:p w:rsidR="00080682" w:rsidRPr="00E3030E" w:rsidRDefault="00080682" w:rsidP="00080682">
            <w:pPr>
              <w:jc w:val="center"/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r w:rsidRPr="00E3030E"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  <w:t>OPT</w:t>
            </w:r>
          </w:p>
        </w:tc>
        <w:tc>
          <w:tcPr>
            <w:tcW w:w="4146" w:type="dxa"/>
          </w:tcPr>
          <w:p w:rsidR="00080682" w:rsidRPr="00E3030E" w:rsidRDefault="00080682" w:rsidP="00080682">
            <w:pPr>
              <w:rPr>
                <w:rFonts w:ascii="Arial" w:hAnsi="Arial" w:cs="Calibri"/>
                <w:color w:val="1A1A1A"/>
                <w:sz w:val="22"/>
                <w:szCs w:val="22"/>
                <w:lang w:val="en-US"/>
              </w:rPr>
            </w:pP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Jakub</w:t>
            </w:r>
            <w:proofErr w:type="spellEnd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030E">
              <w:rPr>
                <w:rFonts w:ascii="Arial" w:hAnsi="Arial" w:cs="Arial"/>
                <w:color w:val="1A1A1A"/>
                <w:sz w:val="22"/>
                <w:szCs w:val="22"/>
                <w:lang w:val="en-US"/>
              </w:rPr>
              <w:t>Prokeš</w:t>
            </w:r>
            <w:proofErr w:type="spellEnd"/>
          </w:p>
        </w:tc>
      </w:tr>
    </w:tbl>
    <w:p w:rsidR="00080682" w:rsidRPr="00A25E19" w:rsidRDefault="00080682" w:rsidP="00080682">
      <w:pPr>
        <w:pStyle w:val="Zkladntext"/>
        <w:jc w:val="left"/>
        <w:rPr>
          <w:rFonts w:ascii="Arial" w:hAnsi="Arial" w:cs="Arial"/>
          <w:szCs w:val="22"/>
        </w:rPr>
      </w:pPr>
    </w:p>
    <w:p w:rsidR="00080682" w:rsidRPr="00E3030E" w:rsidRDefault="00080682" w:rsidP="00080682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E3030E">
        <w:rPr>
          <w:rFonts w:ascii="Arial" w:hAnsi="Arial" w:cs="Arial"/>
          <w:b w:val="0"/>
          <w:sz w:val="22"/>
          <w:szCs w:val="22"/>
        </w:rPr>
        <w:t>Nadšené deti z Júlového Kempu sa prihlásili na zdoko</w:t>
      </w:r>
      <w:r w:rsidR="00E3030E" w:rsidRPr="00E3030E">
        <w:rPr>
          <w:rFonts w:ascii="Arial" w:hAnsi="Arial" w:cs="Arial"/>
          <w:b w:val="0"/>
          <w:sz w:val="22"/>
          <w:szCs w:val="22"/>
        </w:rPr>
        <w:t>n</w:t>
      </w:r>
      <w:r w:rsidRPr="00E3030E">
        <w:rPr>
          <w:rFonts w:ascii="Arial" w:hAnsi="Arial" w:cs="Arial"/>
          <w:b w:val="0"/>
          <w:sz w:val="22"/>
          <w:szCs w:val="22"/>
        </w:rPr>
        <w:t xml:space="preserve">alenie sa hlavne v triede WS. </w:t>
      </w:r>
    </w:p>
    <w:p w:rsidR="00080682" w:rsidRPr="00E3030E" w:rsidRDefault="00080682" w:rsidP="00080682">
      <w:pPr>
        <w:pStyle w:val="Zkladntext"/>
        <w:jc w:val="both"/>
        <w:rPr>
          <w:rFonts w:ascii="Arial" w:hAnsi="Arial" w:cs="Arial"/>
          <w:b w:val="0"/>
          <w:sz w:val="22"/>
          <w:szCs w:val="22"/>
        </w:rPr>
      </w:pPr>
      <w:r w:rsidRPr="00E3030E">
        <w:rPr>
          <w:rFonts w:ascii="Arial" w:hAnsi="Arial" w:cs="Arial"/>
          <w:b w:val="0"/>
          <w:sz w:val="22"/>
          <w:szCs w:val="22"/>
        </w:rPr>
        <w:t>Nováčikovia, prišli aj z Bratislavy aj Prahy do triedy OPT.</w:t>
      </w:r>
    </w:p>
    <w:p w:rsidR="00080682" w:rsidRPr="00E3030E" w:rsidRDefault="00080682" w:rsidP="00E3030E">
      <w:pPr>
        <w:pStyle w:val="Zkladntext"/>
        <w:ind w:firstLine="708"/>
        <w:jc w:val="both"/>
        <w:rPr>
          <w:rFonts w:ascii="Arial" w:hAnsi="Arial"/>
          <w:color w:val="000000"/>
          <w:sz w:val="22"/>
          <w:szCs w:val="22"/>
          <w:lang w:val="en-US" w:eastAsia="en-US"/>
        </w:rPr>
      </w:pPr>
      <w:r w:rsidRPr="00E3030E">
        <w:rPr>
          <w:rFonts w:ascii="Arial" w:hAnsi="Arial" w:cs="Arial"/>
          <w:b w:val="0"/>
          <w:sz w:val="22"/>
          <w:szCs w:val="22"/>
        </w:rPr>
        <w:t>Vďaka</w:t>
      </w:r>
      <w:r w:rsidR="00E3030E">
        <w:rPr>
          <w:rFonts w:ascii="Arial" w:hAnsi="Arial" w:cs="Arial"/>
          <w:b w:val="0"/>
          <w:sz w:val="22"/>
          <w:szCs w:val="22"/>
        </w:rPr>
        <w:t xml:space="preserve"> </w:t>
      </w:r>
      <w:r w:rsidRPr="00E3030E">
        <w:rPr>
          <w:rFonts w:ascii="Arial" w:hAnsi="Arial" w:cs="Arial"/>
          <w:b w:val="0"/>
          <w:sz w:val="22"/>
          <w:szCs w:val="22"/>
        </w:rPr>
        <w:t>skúseným trénerom</w:t>
      </w:r>
      <w:r w:rsidR="00E3030E">
        <w:rPr>
          <w:rFonts w:ascii="Arial" w:hAnsi="Arial" w:cs="Arial"/>
          <w:b w:val="0"/>
          <w:sz w:val="22"/>
          <w:szCs w:val="22"/>
        </w:rPr>
        <w:t xml:space="preserve">, </w:t>
      </w:r>
      <w:r w:rsidRPr="00E3030E">
        <w:rPr>
          <w:rFonts w:ascii="Arial" w:hAnsi="Arial" w:cs="Arial"/>
          <w:b w:val="0"/>
          <w:sz w:val="22"/>
          <w:szCs w:val="22"/>
        </w:rPr>
        <w:t> inštruktorovi a celému organizačnému tímu sa podarilo nepretržite držať deti v pohybe a zároveň zábave, čo významne prospelo pri zdolávaní ich vlastných strachov a </w:t>
      </w:r>
      <w:proofErr w:type="spellStart"/>
      <w:r w:rsidRPr="00E3030E">
        <w:rPr>
          <w:rFonts w:ascii="Arial" w:hAnsi="Arial" w:cs="Arial"/>
          <w:b w:val="0"/>
          <w:sz w:val="22"/>
          <w:szCs w:val="22"/>
        </w:rPr>
        <w:t>strašíkov</w:t>
      </w:r>
      <w:proofErr w:type="spellEnd"/>
      <w:r w:rsidRPr="00E3030E">
        <w:rPr>
          <w:rFonts w:ascii="Arial" w:hAnsi="Arial" w:cs="Arial"/>
          <w:b w:val="0"/>
          <w:sz w:val="22"/>
          <w:szCs w:val="22"/>
        </w:rPr>
        <w:t xml:space="preserve"> pri prekonávaní prekážok, resp. získavaní nových zručností, niektoré aj „bolia“ hlavne pri držaní rahna, bolia svaly </w:t>
      </w:r>
      <w:proofErr w:type="spellStart"/>
      <w:r w:rsidRPr="00E3030E">
        <w:rPr>
          <w:rFonts w:ascii="Arial" w:hAnsi="Arial" w:cs="Arial"/>
          <w:b w:val="0"/>
          <w:sz w:val="22"/>
          <w:szCs w:val="22"/>
        </w:rPr>
        <w:t>prelaktia</w:t>
      </w:r>
      <w:proofErr w:type="spellEnd"/>
      <w:r w:rsidRPr="00E3030E">
        <w:rPr>
          <w:rFonts w:ascii="Arial" w:hAnsi="Arial" w:cs="Arial"/>
          <w:b w:val="0"/>
          <w:sz w:val="22"/>
          <w:szCs w:val="22"/>
        </w:rPr>
        <w:t xml:space="preserve">, či chrbát. </w:t>
      </w:r>
      <w:proofErr w:type="spellStart"/>
      <w:r w:rsidRPr="00E3030E">
        <w:rPr>
          <w:rFonts w:ascii="Arial" w:hAnsi="Arial" w:cs="Arial"/>
          <w:b w:val="0"/>
          <w:sz w:val="22"/>
          <w:szCs w:val="22"/>
        </w:rPr>
        <w:t>Každodené</w:t>
      </w:r>
      <w:proofErr w:type="spellEnd"/>
      <w:r w:rsidRPr="00E3030E">
        <w:rPr>
          <w:rFonts w:ascii="Arial" w:hAnsi="Arial" w:cs="Arial"/>
          <w:b w:val="0"/>
          <w:sz w:val="22"/>
          <w:szCs w:val="22"/>
        </w:rPr>
        <w:t xml:space="preserve"> rozcvičky aj uvoľňovacie cvičenia počas dňa boli úspešnou prevenciou proti úrazom.</w:t>
      </w:r>
    </w:p>
    <w:p w:rsidR="00080682" w:rsidRPr="00E3030E" w:rsidRDefault="00E3030E" w:rsidP="000806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  <w:lang w:val="en-US" w:eastAsia="en-US"/>
        </w:rPr>
      </w:pPr>
      <w:r>
        <w:rPr>
          <w:rFonts w:ascii="Arial" w:hAnsi="Arial"/>
          <w:color w:val="000000"/>
          <w:sz w:val="22"/>
          <w:szCs w:val="22"/>
          <w:lang w:val="en-US" w:eastAsia="en-US"/>
        </w:rPr>
        <w:tab/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Počasie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bolo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prevažne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tropické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v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teplotách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nad</w:t>
      </w:r>
      <w:proofErr w:type="spellEnd"/>
      <w:proofErr w:type="gram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30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stupňou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každý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deň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.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Väčšinou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bol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slabý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vietor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od</w:t>
      </w:r>
      <w:proofErr w:type="spellEnd"/>
      <w:proofErr w:type="gram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1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až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3 m/s,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pričom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vo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štvrtok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13.8. </w:t>
      </w:r>
      <w:proofErr w:type="spellStart"/>
      <w:proofErr w:type="gram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bol</w:t>
      </w:r>
      <w:proofErr w:type="spellEnd"/>
      <w:proofErr w:type="gram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južný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severný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vietor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od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6 – 10m/s. V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tento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deň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sme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urobili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športový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program na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brehu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prednáška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o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pretekových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pravidlách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v jachtingu,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viazanie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uzlov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.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Večerný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program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bol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obonatený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o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videá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z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windsurfingu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triedy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BIC Techno 293 a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zábery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detí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z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kempu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počas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výcviku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.</w:t>
      </w:r>
    </w:p>
    <w:p w:rsidR="00080682" w:rsidRPr="00E3030E" w:rsidRDefault="00E3030E" w:rsidP="000806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/>
          <w:color w:val="000000"/>
          <w:sz w:val="22"/>
          <w:szCs w:val="22"/>
          <w:lang w:val="en-US" w:eastAsia="en-US"/>
        </w:rPr>
      </w:pPr>
      <w:r>
        <w:rPr>
          <w:rFonts w:ascii="Arial" w:hAnsi="Arial"/>
          <w:color w:val="000000"/>
          <w:sz w:val="22"/>
          <w:szCs w:val="22"/>
          <w:lang w:val="en-US" w:eastAsia="en-US"/>
        </w:rPr>
        <w:tab/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Trieda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OPT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trénovala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prevracanie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lodí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vypadnutie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nastúpenie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do lode ako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najzákladnejšiu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zručnosť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už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v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prvý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deň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výcviku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Natálka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Teo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(8r.) si to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veľmi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radi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chceli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zopakovať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každý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deň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.</w:t>
      </w:r>
      <w:proofErr w:type="gram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Deti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striedavo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precvičovali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zručnosti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vedenia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smeru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v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slabom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vetre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aj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s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hrami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súťažami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, ako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zbieranie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loptičiek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z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vodnej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hladiny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gram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a</w:t>
      </w:r>
      <w:proofErr w:type="gram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iné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.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Už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od</w:t>
      </w:r>
      <w:proofErr w:type="spellEnd"/>
      <w:proofErr w:type="gram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stredy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12.8. </w:t>
      </w:r>
      <w:proofErr w:type="spellStart"/>
      <w:proofErr w:type="gram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precvičovali</w:t>
      </w:r>
      <w:proofErr w:type="spellEnd"/>
      <w:proofErr w:type="gram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obraty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okolo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bójok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zmeny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smeru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kurzu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, čo sa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ukázalo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ako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výborná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pomôcka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. 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Jakub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Prokeš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(8r.)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aj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vzhľadom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gram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na</w:t>
      </w:r>
      <w:proofErr w:type="gram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svoj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vek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fyzické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dispozície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prejavil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rešpekt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niektoré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jazdy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v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silnejšom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vetre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vynechal</w:t>
      </w:r>
      <w:proofErr w:type="spellEnd"/>
      <w:r w:rsidR="00080682" w:rsidRPr="00E3030E">
        <w:rPr>
          <w:rFonts w:ascii="Arial" w:hAnsi="Arial"/>
          <w:color w:val="000000"/>
          <w:sz w:val="22"/>
          <w:szCs w:val="22"/>
          <w:lang w:val="en-US" w:eastAsia="en-US"/>
        </w:rPr>
        <w:t>.</w:t>
      </w:r>
    </w:p>
    <w:p w:rsidR="00080682" w:rsidRDefault="00080682" w:rsidP="00E3030E">
      <w:pPr>
        <w:pStyle w:val="Zkladntext"/>
        <w:ind w:firstLine="708"/>
        <w:jc w:val="both"/>
        <w:rPr>
          <w:rFonts w:ascii="Arial" w:hAnsi="Arial"/>
          <w:b w:val="0"/>
          <w:color w:val="000000"/>
          <w:sz w:val="22"/>
          <w:szCs w:val="22"/>
          <w:lang w:val="en-US" w:eastAsia="en-US"/>
        </w:rPr>
      </w:pPr>
      <w:proofErr w:type="gramStart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 xml:space="preserve">Na </w:t>
      </w:r>
      <w:proofErr w:type="spellStart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>záver</w:t>
      </w:r>
      <w:proofErr w:type="spellEnd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 xml:space="preserve"> si </w:t>
      </w:r>
      <w:proofErr w:type="spellStart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>všetci</w:t>
      </w:r>
      <w:proofErr w:type="spellEnd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>ú</w:t>
      </w:r>
      <w:r w:rsid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>ča</w:t>
      </w:r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>stníci</w:t>
      </w:r>
      <w:proofErr w:type="spellEnd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>prevzali</w:t>
      </w:r>
      <w:proofErr w:type="spellEnd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>certifikáty</w:t>
      </w:r>
      <w:proofErr w:type="spellEnd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 xml:space="preserve"> o </w:t>
      </w:r>
      <w:proofErr w:type="spellStart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>absolvovaní</w:t>
      </w:r>
      <w:proofErr w:type="spellEnd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>jachtárskeho</w:t>
      </w:r>
      <w:proofErr w:type="spellEnd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>kurzu</w:t>
      </w:r>
      <w:proofErr w:type="spellEnd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>víťazi</w:t>
      </w:r>
      <w:proofErr w:type="spellEnd"/>
      <w:r w:rsid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>pretekov</w:t>
      </w:r>
      <w:proofErr w:type="spellEnd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>aj</w:t>
      </w:r>
      <w:proofErr w:type="spellEnd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>diplomy</w:t>
      </w:r>
      <w:proofErr w:type="spellEnd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>ceny</w:t>
      </w:r>
      <w:proofErr w:type="spellEnd"/>
      <w:r w:rsidRPr="00E3030E">
        <w:rPr>
          <w:rFonts w:ascii="Arial" w:hAnsi="Arial"/>
          <w:b w:val="0"/>
          <w:color w:val="000000"/>
          <w:sz w:val="22"/>
          <w:szCs w:val="22"/>
          <w:lang w:val="en-US" w:eastAsia="en-US"/>
        </w:rPr>
        <w:t>.</w:t>
      </w:r>
      <w:proofErr w:type="gramEnd"/>
    </w:p>
    <w:p w:rsidR="0089786F" w:rsidRDefault="0089786F" w:rsidP="00E3030E">
      <w:pPr>
        <w:pStyle w:val="Zkladntext"/>
        <w:ind w:firstLine="708"/>
        <w:jc w:val="both"/>
        <w:rPr>
          <w:rFonts w:ascii="Arial" w:hAnsi="Arial"/>
          <w:b w:val="0"/>
          <w:color w:val="000000"/>
          <w:sz w:val="22"/>
          <w:szCs w:val="22"/>
          <w:lang w:val="en-US" w:eastAsia="en-US"/>
        </w:rPr>
      </w:pPr>
    </w:p>
    <w:p w:rsidR="0089786F" w:rsidRPr="00E3030E" w:rsidRDefault="0089786F" w:rsidP="00E3030E">
      <w:pPr>
        <w:pStyle w:val="Zkladntext"/>
        <w:ind w:firstLine="708"/>
        <w:jc w:val="both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color w:val="000000"/>
          <w:sz w:val="22"/>
          <w:szCs w:val="22"/>
          <w:lang w:val="en-US" w:eastAsia="en-US"/>
        </w:rPr>
        <w:tab/>
      </w:r>
      <w:r>
        <w:rPr>
          <w:rFonts w:ascii="Arial" w:hAnsi="Arial"/>
          <w:b w:val="0"/>
          <w:color w:val="000000"/>
          <w:sz w:val="22"/>
          <w:szCs w:val="22"/>
          <w:lang w:val="en-US" w:eastAsia="en-US"/>
        </w:rPr>
        <w:tab/>
      </w:r>
      <w:r>
        <w:rPr>
          <w:rFonts w:ascii="Arial" w:hAnsi="Arial"/>
          <w:b w:val="0"/>
          <w:color w:val="000000"/>
          <w:sz w:val="22"/>
          <w:szCs w:val="22"/>
          <w:lang w:val="en-US" w:eastAsia="en-US"/>
        </w:rPr>
        <w:tab/>
      </w:r>
      <w:r>
        <w:rPr>
          <w:rFonts w:ascii="Arial" w:hAnsi="Arial"/>
          <w:b w:val="0"/>
          <w:color w:val="000000"/>
          <w:sz w:val="22"/>
          <w:szCs w:val="22"/>
          <w:lang w:val="en-US" w:eastAsia="en-US"/>
        </w:rPr>
        <w:tab/>
      </w:r>
      <w:r>
        <w:rPr>
          <w:rFonts w:ascii="Arial" w:hAnsi="Arial"/>
          <w:b w:val="0"/>
          <w:color w:val="000000"/>
          <w:sz w:val="22"/>
          <w:szCs w:val="22"/>
          <w:lang w:val="en-US" w:eastAsia="en-US"/>
        </w:rPr>
        <w:tab/>
      </w:r>
      <w:r>
        <w:rPr>
          <w:rFonts w:ascii="Arial" w:hAnsi="Arial"/>
          <w:b w:val="0"/>
          <w:color w:val="000000"/>
          <w:sz w:val="22"/>
          <w:szCs w:val="22"/>
          <w:lang w:val="en-US" w:eastAsia="en-US"/>
        </w:rPr>
        <w:tab/>
      </w:r>
      <w:r>
        <w:rPr>
          <w:rFonts w:ascii="Arial" w:hAnsi="Arial"/>
          <w:b w:val="0"/>
          <w:color w:val="000000"/>
          <w:sz w:val="22"/>
          <w:szCs w:val="22"/>
          <w:lang w:val="en-US" w:eastAsia="en-US"/>
        </w:rPr>
        <w:tab/>
      </w:r>
      <w:r>
        <w:rPr>
          <w:rFonts w:ascii="Arial" w:hAnsi="Arial"/>
          <w:b w:val="0"/>
          <w:color w:val="000000"/>
          <w:sz w:val="22"/>
          <w:szCs w:val="22"/>
          <w:lang w:val="en-US" w:eastAsia="en-US"/>
        </w:rPr>
        <w:tab/>
        <w:t>Karol Beránek</w:t>
      </w:r>
    </w:p>
    <w:sectPr w:rsidR="0089786F" w:rsidRPr="00E3030E" w:rsidSect="00080682">
      <w:pgSz w:w="11906" w:h="16838"/>
      <w:pgMar w:top="993" w:right="746" w:bottom="899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41E1"/>
    <w:multiLevelType w:val="hybridMultilevel"/>
    <w:tmpl w:val="26F6F482"/>
    <w:lvl w:ilvl="0" w:tplc="7E145D3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Bookman Old Style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Bookman Old Style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Bookman Old Style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Bookman Old Style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1777588C"/>
    <w:multiLevelType w:val="hybridMultilevel"/>
    <w:tmpl w:val="1EF4C156"/>
    <w:lvl w:ilvl="0" w:tplc="73305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ookman Old Style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Bookman Old Style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Bookman Old Style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Bookman Old Style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Bookman Old Style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Bookman Old Style" w:hint="default"/>
      </w:rPr>
    </w:lvl>
  </w:abstractNum>
  <w:abstractNum w:abstractNumId="2">
    <w:nsid w:val="70862022"/>
    <w:multiLevelType w:val="hybridMultilevel"/>
    <w:tmpl w:val="A09E5666"/>
    <w:lvl w:ilvl="0" w:tplc="2F10CDE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Bookman Old Style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Bookman Old Style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Bookman Old Style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Bookman Old Style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Bookman Old Style" w:hint="default"/>
      </w:rPr>
    </w:lvl>
    <w:lvl w:ilvl="6" w:tplc="041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Bookman Old Style" w:hint="default"/>
      </w:rPr>
    </w:lvl>
    <w:lvl w:ilvl="7" w:tplc="041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Bookman Old Style" w:hint="default"/>
      </w:rPr>
    </w:lvl>
    <w:lvl w:ilvl="8" w:tplc="041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Bookman Old Style" w:hint="default"/>
      </w:rPr>
    </w:lvl>
  </w:abstractNum>
  <w:abstractNum w:abstractNumId="3">
    <w:nsid w:val="74721AF5"/>
    <w:multiLevelType w:val="hybridMultilevel"/>
    <w:tmpl w:val="0916CFBE"/>
    <w:lvl w:ilvl="0" w:tplc="2F58CE72">
      <w:numFmt w:val="bullet"/>
      <w:lvlText w:val="-"/>
      <w:lvlJc w:val="left"/>
      <w:pPr>
        <w:tabs>
          <w:tab w:val="num" w:pos="506"/>
        </w:tabs>
        <w:ind w:left="506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6"/>
        </w:tabs>
        <w:ind w:left="1226" w:hanging="360"/>
      </w:pPr>
      <w:rPr>
        <w:rFonts w:ascii="Courier New" w:hAnsi="Courier New" w:cs="Bookman Old Styl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6"/>
        </w:tabs>
        <w:ind w:left="1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6"/>
        </w:tabs>
        <w:ind w:left="2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6"/>
        </w:tabs>
        <w:ind w:left="3386" w:hanging="360"/>
      </w:pPr>
      <w:rPr>
        <w:rFonts w:ascii="Courier New" w:hAnsi="Courier New" w:cs="Bookman Old Styl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6"/>
        </w:tabs>
        <w:ind w:left="4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6"/>
        </w:tabs>
        <w:ind w:left="4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6"/>
        </w:tabs>
        <w:ind w:left="5546" w:hanging="360"/>
      </w:pPr>
      <w:rPr>
        <w:rFonts w:ascii="Courier New" w:hAnsi="Courier New" w:cs="Bookman Old Styl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6"/>
        </w:tabs>
        <w:ind w:left="62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DA5"/>
    <w:rsid w:val="00080682"/>
    <w:rsid w:val="002F4DA5"/>
    <w:rsid w:val="0089786F"/>
    <w:rsid w:val="00B228F4"/>
    <w:rsid w:val="00B8191B"/>
    <w:rsid w:val="00E3030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4C7484"/>
    <w:rPr>
      <w:sz w:val="24"/>
      <w:szCs w:val="24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62FE6"/>
    <w:pPr>
      <w:jc w:val="center"/>
    </w:pPr>
    <w:rPr>
      <w:b/>
      <w:bCs/>
      <w:lang w:eastAsia="cs-CZ"/>
    </w:rPr>
  </w:style>
  <w:style w:type="paragraph" w:styleId="Zkladntextodsazen">
    <w:name w:val="Body Text Indent"/>
    <w:basedOn w:val="Normln"/>
    <w:rsid w:val="006E505B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ČESTNÉ PREHLÁSENIE</vt:lpstr>
    </vt:vector>
  </TitlesOfParts>
  <Company>PROSPECTOR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PREHLÁSENIE</dc:title>
  <dc:subject/>
  <dc:creator>Ing. Ladislav Habina</dc:creator>
  <cp:keywords/>
  <dc:description/>
  <cp:lastModifiedBy>Beata</cp:lastModifiedBy>
  <cp:revision>4</cp:revision>
  <cp:lastPrinted>2015-09-03T21:53:00Z</cp:lastPrinted>
  <dcterms:created xsi:type="dcterms:W3CDTF">2015-09-03T21:50:00Z</dcterms:created>
  <dcterms:modified xsi:type="dcterms:W3CDTF">2015-09-03T22:04:00Z</dcterms:modified>
</cp:coreProperties>
</file>